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CD" w:rsidRDefault="00D236CD" w:rsidP="00D236CD">
      <w:pPr>
        <w:pStyle w:val="3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D236CD">
        <w:rPr>
          <w:rFonts w:ascii="Times New Roman" w:hAnsi="Times New Roman" w:cs="Times New Roman"/>
          <w:color w:val="000000" w:themeColor="text1"/>
          <w:sz w:val="24"/>
          <w:szCs w:val="24"/>
        </w:rPr>
        <w:t>О ВНЕСЕНИИ ИЗМЕНЕНИЯ В ПОСТАНОВЛЕНИЕ ПРАВИТЕЛЬСТВА РЕСПУБЛИКИ КАЗАХСТАН ОТ 10 ФЕВРАЛЯ 2011 ГОДА № 123 «ОБ УТВЕРЖДЕНИИ ЕДИНЫХ ПРАВИЛ ПО РАЦИОНАЛЬНОМУ И КОМПЛЕКСНОМУ ИСПОЛЬЗОВАНИЮ НЕДР ПРИ РАЗВЕДКЕ И ДОБЫЧЕ ПОЛЕЗНЫХ ИСКОПАЕМЫХ»</w:t>
      </w:r>
    </w:p>
    <w:p w:rsidR="00D236CD" w:rsidRDefault="00D236CD" w:rsidP="00D236CD">
      <w:pPr>
        <w:pStyle w:val="a3"/>
        <w:spacing w:before="0" w:beforeAutospacing="0" w:after="0" w:afterAutospacing="0"/>
        <w:rPr>
          <w:rStyle w:val="a7"/>
          <w:lang w:val="en-US"/>
        </w:rPr>
      </w:pPr>
    </w:p>
    <w:p w:rsidR="00D236CD" w:rsidRPr="00D236CD" w:rsidRDefault="00D236CD" w:rsidP="00D236CD">
      <w:pPr>
        <w:pStyle w:val="a3"/>
        <w:spacing w:before="0" w:beforeAutospacing="0" w:after="0" w:afterAutospacing="0"/>
        <w:rPr>
          <w:rStyle w:val="a7"/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center"/>
        <w:rPr>
          <w:rStyle w:val="a7"/>
          <w:lang w:val="en-US"/>
        </w:rPr>
      </w:pPr>
      <w:r w:rsidRPr="00D236CD">
        <w:rPr>
          <w:rStyle w:val="a7"/>
        </w:rPr>
        <w:t xml:space="preserve">Постановление Правительства Республики Казахстан </w:t>
      </w:r>
      <w:bookmarkStart w:id="0" w:name="_GoBack"/>
      <w:r w:rsidRPr="00D236CD">
        <w:rPr>
          <w:rStyle w:val="a7"/>
        </w:rPr>
        <w:t>от  «30» сентября 2014 года № 1047</w:t>
      </w:r>
    </w:p>
    <w:bookmarkEnd w:id="0"/>
    <w:p w:rsidR="00D236CD" w:rsidRPr="00D236CD" w:rsidRDefault="00D236CD" w:rsidP="00D236CD">
      <w:pPr>
        <w:pStyle w:val="a3"/>
        <w:spacing w:before="0" w:beforeAutospacing="0" w:after="0" w:afterAutospacing="0"/>
        <w:jc w:val="center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Правительство Республики Казахстан ПОСТАНОВЛЯЕТ: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1. Внести в постановление Правительства Республики Казахстан</w:t>
      </w:r>
      <w:r w:rsidRPr="00D236CD">
        <w:t xml:space="preserve"> </w:t>
      </w:r>
      <w:r w:rsidRPr="00D236CD">
        <w:t>от 10 февраля 2011 года № 123 «Об утверждении Единых правил по рациональному и комплексному использованию недр при разведке и добыче полезных ископаемых» (САПП Республики Казахстан, 2011 г., № 19, ст. 234) следующее изменение: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в Единых правилах по рациональному и комплексному использованию недр при разведке и добыче полезных ископаемых, утвержденных указанным постановлением: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</w:pPr>
      <w:r w:rsidRPr="00D236CD">
        <w:t>пункт 63 изложить в следующей редакции: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 xml:space="preserve">«63. Не допускается нарушение </w:t>
      </w:r>
      <w:proofErr w:type="spellStart"/>
      <w:r w:rsidRPr="00D236CD">
        <w:t>недропользователем</w:t>
      </w:r>
      <w:proofErr w:type="spellEnd"/>
      <w:r w:rsidRPr="00D236CD">
        <w:t xml:space="preserve"> предусмотренных проектными документами норм отбора углеводородного сырья. Превышение фактической годовой добычи над проектной допускается не более чем на десять процентов при условии соблюдения проектных режимов работы скважин и </w:t>
      </w:r>
      <w:proofErr w:type="gramStart"/>
      <w:r w:rsidRPr="00D236CD">
        <w:t>выполнения</w:t>
      </w:r>
      <w:proofErr w:type="gramEnd"/>
      <w:r w:rsidRPr="00D236CD">
        <w:t xml:space="preserve"> предусмотренных проектным документом на разработку объекта эксплуатации: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программы по бурению эксплуатационного фонда;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объемов и состава закачки агента;</w:t>
      </w:r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мероприятий по интенсификации добычи</w:t>
      </w:r>
      <w:proofErr w:type="gramStart"/>
      <w:r w:rsidRPr="00D236CD">
        <w:t>.».</w:t>
      </w:r>
      <w:proofErr w:type="gramEnd"/>
    </w:p>
    <w:p w:rsidR="00D236CD" w:rsidRP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D236CD" w:rsidRDefault="00D236CD" w:rsidP="00D236CD">
      <w:pPr>
        <w:pStyle w:val="a3"/>
        <w:spacing w:before="0" w:beforeAutospacing="0" w:after="0" w:afterAutospacing="0"/>
        <w:jc w:val="both"/>
        <w:rPr>
          <w:lang w:val="en-US"/>
        </w:rPr>
      </w:pPr>
      <w:r w:rsidRPr="00D236CD">
        <w:t>2. Настоящее постановление вводится в действие по истечении десяти календарных дней после дня его первого официального</w:t>
      </w:r>
      <w:r w:rsidRPr="00D236CD">
        <w:t xml:space="preserve"> </w:t>
      </w:r>
      <w:r w:rsidRPr="00D236CD">
        <w:t>опубликования.</w:t>
      </w:r>
    </w:p>
    <w:p w:rsidR="00D236CD" w:rsidRPr="00D236CD" w:rsidRDefault="00D236CD" w:rsidP="00D236CD">
      <w:pPr>
        <w:pStyle w:val="a3"/>
        <w:spacing w:before="0" w:beforeAutospacing="0" w:after="0" w:afterAutospacing="0"/>
        <w:rPr>
          <w:lang w:val="en-US"/>
        </w:rPr>
      </w:pPr>
    </w:p>
    <w:p w:rsidR="00D236CD" w:rsidRPr="00D236CD" w:rsidRDefault="00D236CD" w:rsidP="00D236CD">
      <w:pPr>
        <w:pStyle w:val="a3"/>
        <w:spacing w:before="0" w:beforeAutospacing="0" w:after="0" w:afterAutospacing="0"/>
      </w:pPr>
    </w:p>
    <w:p w:rsidR="00D236CD" w:rsidRPr="00D236CD" w:rsidRDefault="00D236CD" w:rsidP="00D236CD">
      <w:pPr>
        <w:pStyle w:val="a3"/>
        <w:spacing w:before="0" w:beforeAutospacing="0" w:after="0" w:afterAutospacing="0"/>
      </w:pPr>
      <w:r w:rsidRPr="00D236CD">
        <w:rPr>
          <w:rStyle w:val="a7"/>
        </w:rPr>
        <w:t xml:space="preserve">Премьер-Министр Республики Казахстан                </w:t>
      </w:r>
      <w:proofErr w:type="spellStart"/>
      <w:r w:rsidRPr="00D236CD">
        <w:rPr>
          <w:rStyle w:val="a7"/>
        </w:rPr>
        <w:t>К.Масимов</w:t>
      </w:r>
      <w:proofErr w:type="spellEnd"/>
    </w:p>
    <w:p w:rsidR="00B558E8" w:rsidRPr="00D236CD" w:rsidRDefault="00B558E8" w:rsidP="00D236CD">
      <w:pPr>
        <w:spacing w:after="0" w:line="240" w:lineRule="auto"/>
        <w:rPr>
          <w:rStyle w:val="a7"/>
          <w:rFonts w:ascii="Times New Roman" w:hAnsi="Times New Roman" w:cs="Times New Roman"/>
          <w:b w:val="0"/>
          <w:bCs w:val="0"/>
          <w:sz w:val="24"/>
          <w:szCs w:val="24"/>
        </w:rPr>
      </w:pPr>
    </w:p>
    <w:sectPr w:rsidR="00B558E8" w:rsidRPr="00D236CD" w:rsidSect="000E49B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91A1C"/>
    <w:multiLevelType w:val="multilevel"/>
    <w:tmpl w:val="AE72E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E0FE7"/>
    <w:multiLevelType w:val="multilevel"/>
    <w:tmpl w:val="923A5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FB21D1"/>
    <w:multiLevelType w:val="multilevel"/>
    <w:tmpl w:val="31641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5D"/>
    <w:rsid w:val="00017FBD"/>
    <w:rsid w:val="000E49B3"/>
    <w:rsid w:val="00130623"/>
    <w:rsid w:val="002201ED"/>
    <w:rsid w:val="005958A8"/>
    <w:rsid w:val="0067164F"/>
    <w:rsid w:val="006E1991"/>
    <w:rsid w:val="00866448"/>
    <w:rsid w:val="00942E8E"/>
    <w:rsid w:val="00B558E8"/>
    <w:rsid w:val="00D236CD"/>
    <w:rsid w:val="00D45C5A"/>
    <w:rsid w:val="00F5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45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E19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45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545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54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55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66448"/>
    <w:rPr>
      <w:color w:val="0000FF"/>
      <w:u w:val="single"/>
    </w:rPr>
  </w:style>
  <w:style w:type="character" w:styleId="a7">
    <w:name w:val="Strong"/>
    <w:basedOn w:val="a0"/>
    <w:uiPriority w:val="22"/>
    <w:qFormat/>
    <w:rsid w:val="00130623"/>
    <w:rPr>
      <w:b/>
      <w:bCs/>
    </w:rPr>
  </w:style>
  <w:style w:type="table" w:styleId="a8">
    <w:name w:val="Table Grid"/>
    <w:basedOn w:val="a1"/>
    <w:uiPriority w:val="59"/>
    <w:rsid w:val="00942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6E19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s0">
    <w:name w:val="s0"/>
    <w:rsid w:val="000E49B3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s1">
    <w:name w:val="s1"/>
    <w:rsid w:val="000E49B3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9">
    <w:name w:val="FollowedHyperlink"/>
    <w:basedOn w:val="a0"/>
    <w:uiPriority w:val="99"/>
    <w:semiHidden/>
    <w:unhideWhenUsed/>
    <w:rsid w:val="000E49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8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4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Mamienko</dc:creator>
  <cp:lastModifiedBy>Mamienko</cp:lastModifiedBy>
  <cp:revision>2</cp:revision>
  <dcterms:created xsi:type="dcterms:W3CDTF">2014-11-25T03:39:00Z</dcterms:created>
  <dcterms:modified xsi:type="dcterms:W3CDTF">2014-11-25T03:39:00Z</dcterms:modified>
</cp:coreProperties>
</file>